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jc w:val="center"/>
      </w:pPr>
      <w:r>
        <w:rPr>
          <w:b/>
          <w:bCs/>
          <w:color w:val="1F4E5F"/>
          <w:sz w:val="48"/>
          <w:szCs w:val="48"/>
        </w:rPr>
        <w:t xml:space="preserve">David Bitan</w:t>
      </w:r>
    </w:p>
    <w:p>
      <w:pPr>
        <w:spacing w:after="80"/>
        <w:jc w:val="center"/>
      </w:pPr>
      <w:r>
        <w:rPr>
          <w:i/>
          <w:iCs/>
          <w:color w:val="333333"/>
          <w:sz w:val="24"/>
          <w:szCs w:val="24"/>
        </w:rPr>
        <w:t>Senior Product Designer</w:t>
      </w:r>
    </w:p>
    <w:p>
      <w:pPr>
        <w:pBdr>
          <w:bottom w:val="single" w:color="1F4E5F" w:sz="12" w:space="6"/>
        </w:pBdr>
        <w:spacing w:after="140"/>
        <w:jc w:val="center"/>
      </w:pPr>
      <w:r>
        <w:rPr>
          <w:color w:val="444444"/>
          <w:sz w:val="18"/>
          <w:szCs w:val="18"/>
        </w:rPr>
        <w:t>advance26@gmail.com  |  054-9-248-520  |  Ashkelon, Israel  |  Portfolio: david-bitan-portfolio.pages.dev</w:t>
      </w:r>
    </w:p>
    <w:p>
      <w:pPr>
        <w:pBdr>
          <w:bottom w:val="single" w:color="1F4E5F" w:sz="12" w:space="2"/>
        </w:pBdr>
        <w:spacing w:after="110" w:before="200"/>
      </w:pPr>
      <w:r>
        <w:rPr>
          <w:b/>
          <w:bCs/>
          <w:color w:val="1F4E5F"/>
          <w:sz w:val="21"/>
          <w:szCs w:val="21"/>
        </w:rPr>
        <w:t xml:space="preserve">PROFESSIONAL SUMMARY</w:t>
      </w:r>
    </w:p>
    <w:p>
      <w:pPr>
        <w:spacing w:after="140"/>
      </w:pPr>
      <w:r>
        <w:rPr>
          <w:sz w:val="18"/>
          <w:szCs w:val="18"/>
        </w:rPr>
        <w:t>Senior Product Designer with 20+ years across fintech, gaming, and AI-first startups. At Ryze Beyond (2019-2026): grew with the company from 32 to 110+ employees and carried product design across every vertical as sole senior designer, using AI-augmented workflows (Claude, ChatGPT, Midjourney, Figma AI) to hold the output of a three-person team. Deep expertise in component-based design systems, WCAG accessibility, user research, prototyping, and end-to-end product design from wireframe to shipped UI. Team contributor on 12+ Cactus wins (Or, Argent, de Bronze) — Israel's top advertising awards — at Arc Interactive, Publicis Group, 2006-2011.</w:t>
      </w:r>
    </w:p>
    <w:p>
      <w:pPr>
        <w:pBdr>
          <w:bottom w:val="single" w:color="1F4E5F" w:sz="12" w:space="2"/>
        </w:pBdr>
        <w:spacing w:after="110" w:before="200"/>
      </w:pPr>
      <w:r>
        <w:rPr>
          <w:b/>
          <w:bCs/>
          <w:color w:val="1F4E5F"/>
          <w:sz w:val="21"/>
          <w:szCs w:val="21"/>
        </w:rPr>
        <w:t xml:space="preserve">PROFESSIONAL EXPERIENCE</w:t>
      </w:r>
    </w:p>
    <w:p>
      <w:pPr>
        <w:pBdr>
          <w:bottom w:val="single" w:color="1F4E5F" w:sz="4" w:space="2"/>
        </w:pBdr>
        <w:tabs>
          <w:tab w:val="right" w:pos="9504"/>
        </w:tabs>
        <w:spacing w:after="70" w:before="240"/>
      </w:pPr>
      <w:r>
        <w:rPr>
          <w:b/>
          <w:bCs/>
          <w:color w:val="222222"/>
          <w:sz w:val="20"/>
          <w:szCs w:val="20"/>
        </w:rPr>
        <w:t>Senior Product Designer (UI / UX / AI)</w:t>
      </w:r>
      <w:r>
        <w:rPr>
          <w:i/>
          <w:iCs/>
          <w:color w:val="444444"/>
          <w:sz w:val="20"/>
          <w:szCs w:val="20"/>
        </w:rPr>
        <w:t xml:space="preserve"> - Ryze Beyond (formerly TrafficPoint)</w:t>
      </w:r>
      <w:r>
        <w:rPr>
          <w:b/>
          <w:bCs/>
          <w:color w:val="1F4E5F"/>
          <w:sz w:val="18"/>
          <w:szCs w:val="18"/>
        </w:rPr>
        <w:tab/>
        <w:t>2019 - 2026</w:t>
      </w:r>
    </w:p>
    <w:p>
      <w:pPr>
        <w:pStyle w:val="ListParagraph"/>
        <w:numPr>
          <w:ilvl w:val="0"/>
          <w:numId w:val="1"/>
        </w:numPr>
        <w:spacing w:after="75" w:line="284" w:lineRule="auto"/>
      </w:pPr>
      <w:r>
        <w:t>Architected advanced, reusable Figma component systems — variants, auto layout, nested and interactive components — used across every product vertical</w:t>
      </w:r>
    </w:p>
    <w:p>
      <w:pPr>
        <w:pStyle w:val="ListParagraph"/>
        <w:numPr>
          <w:ilvl w:val="0"/>
          <w:numId w:val="1"/>
        </w:numPr>
        <w:spacing w:after="75" w:line="284" w:lineRule="auto"/>
      </w:pPr>
      <w:r>
        <w:t>Led user research, usability testing, A/B testing, persona development, and journey mapping to ground design decisions in real user behavior</w:t>
      </w:r>
    </w:p>
    <w:p>
      <w:pPr>
        <w:pStyle w:val="ListParagraph"/>
        <w:numPr>
          <w:ilvl w:val="0"/>
          <w:numId w:val="1"/>
        </w:numPr>
        <w:spacing w:after="75" w:line="284" w:lineRule="auto"/>
      </w:pPr>
      <w:r>
        <w:t>Built and maintained multiple design systems and component libraries, including custom icon sets, across the brand's several product verticals, with WCAG accessibility compliance built in</w:t>
      </w:r>
    </w:p>
    <w:p>
      <w:pPr>
        <w:pStyle w:val="ListParagraph"/>
        <w:numPr>
          <w:ilvl w:val="0"/>
          <w:numId w:val="1"/>
        </w:numPr>
        <w:spacing w:after="75" w:line="284" w:lineRule="auto"/>
      </w:pPr>
      <w:r>
        <w:t>Grew with the company from 32 to over 110 employees, driving product design across all platforms as the sole designer on every company website and product</w:t>
      </w:r>
    </w:p>
    <w:p>
      <w:pPr>
        <w:pStyle w:val="ListParagraph"/>
        <w:numPr>
          <w:ilvl w:val="0"/>
          <w:numId w:val="1"/>
        </w:numPr>
        <w:spacing w:after="75" w:line="284" w:lineRule="auto"/>
      </w:pPr>
      <w:r>
        <w:t>Design team varied from 1 to 4 people over the period; the other designers covered social media, not product</w:t>
      </w:r>
    </w:p>
    <w:p>
      <w:pPr>
        <w:pStyle w:val="ListParagraph"/>
        <w:numPr>
          <w:ilvl w:val="0"/>
          <w:numId w:val="1"/>
        </w:numPr>
        <w:spacing w:after="75" w:line="284" w:lineRule="auto"/>
      </w:pPr>
      <w:r>
        <w:t>Used AI extensively over the last two years: Claude and ChatGPT to accelerate concepting and iteration, and Midjourney, Leonardo AI, and Figma's AI features (First Draft, image generation, Make, and Sites) to generate visual assets and layouts directly, in step with the company's broader shift toward a leaner, AI-driven team structure</w:t>
      </w:r>
    </w:p>
    <w:p>
      <w:pPr>
        <w:pStyle w:val="ListParagraph"/>
        <w:numPr>
          <w:ilvl w:val="0"/>
          <w:numId w:val="1"/>
        </w:numPr>
        <w:spacing w:after="75" w:line="284" w:lineRule="auto"/>
      </w:pPr>
      <w:r>
        <w:t>Pioneered new product concepts (Sonary Software Stack Manager dashboards, AI recommendation flows, chatbot UX) contributing to significant revenue growth</w:t>
      </w:r>
    </w:p>
    <w:p>
      <w:pPr>
        <w:pBdr>
          <w:bottom w:val="single" w:color="1F4E5F" w:sz="4" w:space="2"/>
        </w:pBdr>
        <w:tabs>
          <w:tab w:val="right" w:pos="9504"/>
        </w:tabs>
        <w:spacing w:after="70" w:before="240"/>
      </w:pPr>
      <w:r>
        <w:rPr>
          <w:b/>
          <w:bCs/>
          <w:color w:val="222222"/>
          <w:sz w:val="20"/>
          <w:szCs w:val="20"/>
        </w:rPr>
        <w:t xml:space="preserve">Senior UI/UX Designer</w:t>
      </w:r>
      <w:r>
        <w:rPr>
          <w:i/>
          <w:iCs/>
          <w:color w:val="444444"/>
          <w:sz w:val="20"/>
          <w:szCs w:val="20"/>
        </w:rPr>
        <w:t xml:space="preserve"> - Smart.bid (LoanMax Team)</w:t>
      </w:r>
      <w:r>
        <w:rPr>
          <w:b/>
          <w:bCs/>
          <w:color w:val="1F4E5F"/>
          <w:sz w:val="18"/>
          <w:szCs w:val="18"/>
        </w:rPr>
        <w:t xml:space="preserve">	2018 - 2019</w:t>
      </w:r>
    </w:p>
    <w:p>
      <w:pPr>
        <w:pStyle w:val="ListParagraph"/>
        <w:numPr>
          <w:ilvl w:val="0"/>
          <w:numId w:val="1"/>
        </w:numPr>
        <w:spacing w:after="75" w:line="284" w:lineRule="auto"/>
      </w:pPr>
      <w:r>
        <w:t xml:space="preserve">Led UI/UX design for the LoanMax brand and all its sub-brands across all platforms</w:t>
      </w:r>
    </w:p>
    <w:p>
      <w:pPr>
        <w:pStyle w:val="ListParagraph"/>
        <w:numPr>
          <w:ilvl w:val="0"/>
          <w:numId w:val="1"/>
        </w:numPr>
        <w:spacing w:after="75" w:line="284" w:lineRule="auto"/>
      </w:pPr>
      <w:r>
        <w:t xml:space="preserve">Created high-impact visual design materials and design solutions</w:t>
      </w:r>
    </w:p>
    <w:p>
      <w:pPr>
        <w:pStyle w:val="ListParagraph"/>
        <w:numPr>
          <w:ilvl w:val="0"/>
          <w:numId w:val="1"/>
        </w:numPr>
        <w:spacing w:after="75" w:line="284" w:lineRule="auto"/>
      </w:pPr>
      <w:r>
        <w:t xml:space="preserve">Rebranded the website, mobile web, and payment application</w:t>
      </w:r>
    </w:p>
    <w:p>
      <w:pPr>
        <w:pStyle w:val="ListParagraph"/>
        <w:numPr>
          <w:ilvl w:val="0"/>
          <w:numId w:val="1"/>
        </w:numPr>
        <w:spacing w:after="75" w:line="284" w:lineRule="auto"/>
      </w:pPr>
      <w:r>
        <w:t xml:space="preserve">Built a financial portal from scratch, including wireframes, UX, and UI design</w:t>
      </w:r>
    </w:p>
    <w:p>
      <w:pPr>
        <w:pStyle w:val="ListParagraph"/>
        <w:numPr>
          <w:ilvl w:val="0"/>
          <w:numId w:val="1"/>
        </w:numPr>
        <w:spacing w:after="75" w:line="284" w:lineRule="auto"/>
      </w:pPr>
      <w:r>
        <w:t xml:space="preserve">Produced design materials for landing pages, blogs, websites, and social media</w:t>
      </w:r>
    </w:p>
    <w:p>
      <w:pPr>
        <w:pBdr>
          <w:bottom w:val="single" w:color="1F4E5F" w:sz="4" w:space="2"/>
        </w:pBdr>
        <w:tabs>
          <w:tab w:val="right" w:pos="9504"/>
        </w:tabs>
        <w:spacing w:after="70" w:before="240"/>
      </w:pPr>
      <w:r>
        <w:rPr>
          <w:b/>
          <w:bCs/>
          <w:color w:val="222222"/>
          <w:sz w:val="20"/>
          <w:szCs w:val="20"/>
        </w:rPr>
        <w:t xml:space="preserve">UI/UX Designer</w:t>
      </w:r>
      <w:r>
        <w:rPr>
          <w:i/>
          <w:iCs/>
          <w:color w:val="444444"/>
          <w:sz w:val="20"/>
          <w:szCs w:val="20"/>
        </w:rPr>
        <w:t xml:space="preserve"> - Wochat (instant-translation messaging app)</w:t>
      </w:r>
      <w:r>
        <w:rPr>
          <w:b/>
          <w:bCs/>
          <w:color w:val="1F4E5F"/>
          <w:sz w:val="18"/>
          <w:szCs w:val="18"/>
        </w:rPr>
        <w:t xml:space="preserve">	2017 - 2018</w:t>
      </w:r>
    </w:p>
    <w:p>
      <w:pPr>
        <w:pStyle w:val="ListParagraph"/>
        <w:numPr>
          <w:ilvl w:val="0"/>
          <w:numId w:val="1"/>
        </w:numPr>
        <w:spacing w:after="75" w:line="284" w:lineRule="auto"/>
      </w:pPr>
      <w:r>
        <w:t xml:space="preserve">Delivered all design aspects, including sketches, user flows, wireframes, and specifications, for the Wochat mobile app</w:t>
      </w:r>
    </w:p>
    <w:p>
      <w:pPr>
        <w:pStyle w:val="ListParagraph"/>
        <w:numPr>
          <w:ilvl w:val="0"/>
          <w:numId w:val="1"/>
        </w:numPr>
        <w:spacing w:after="75" w:line="284" w:lineRule="auto"/>
      </w:pPr>
      <w:r>
        <w:t xml:space="preserve">Researched new ideas and features, and owned Wochat's branding</w:t>
      </w:r>
    </w:p>
    <w:p>
      <w:pPr>
        <w:pStyle w:val="ListParagraph"/>
        <w:numPr>
          <w:ilvl w:val="0"/>
          <w:numId w:val="1"/>
        </w:numPr>
        <w:spacing w:after="75" w:line="284" w:lineRule="auto"/>
      </w:pPr>
      <w:r>
        <w:t xml:space="preserve">Specified and designed mobile and desktop sites, and built pages in HTML5 / CSS3</w:t>
      </w:r>
    </w:p>
    <w:p>
      <w:pPr>
        <w:pStyle w:val="ListParagraph"/>
        <w:numPr>
          <w:ilvl w:val="0"/>
          <w:numId w:val="1"/>
        </w:numPr>
        <w:spacing w:after="75" w:line="284" w:lineRule="auto"/>
      </w:pPr>
      <w:r>
        <w:t xml:space="preserve">Designed landing pages, banners, and animations</w:t>
      </w:r>
    </w:p>
    <w:p>
      <w:pPr>
        <w:pStyle w:val="ListParagraph"/>
        <w:numPr>
          <w:ilvl w:val="0"/>
          <w:numId w:val="1"/>
        </w:numPr>
        <w:spacing w:after="75" w:line="284" w:lineRule="auto"/>
      </w:pPr>
      <w:r>
        <w:t xml:space="preserve">Wrote video scenarios and handled compositing</w:t>
      </w:r>
    </w:p>
    <w:p>
      <w:pPr>
        <w:pBdr>
          <w:bottom w:val="single" w:color="1F4E5F" w:sz="4" w:space="2"/>
        </w:pBdr>
        <w:tabs>
          <w:tab w:val="right" w:pos="9504"/>
        </w:tabs>
        <w:spacing w:after="70" w:before="240"/>
      </w:pPr>
      <w:r>
        <w:rPr>
          <w:b/>
          <w:bCs/>
          <w:color w:val="222222"/>
          <w:sz w:val="20"/>
          <w:szCs w:val="20"/>
        </w:rPr>
        <w:t xml:space="preserve">UI/UX Designer</w:t>
      </w:r>
      <w:r>
        <w:rPr>
          <w:i/>
          <w:iCs/>
          <w:color w:val="444444"/>
          <w:sz w:val="20"/>
          <w:szCs w:val="20"/>
        </w:rPr>
        <w:t xml:space="preserve"> - Gamingtech (Sports &amp; Casino Gaming Company)</w:t>
      </w:r>
      <w:r>
        <w:rPr>
          <w:b/>
          <w:bCs/>
          <w:color w:val="1F4E5F"/>
          <w:sz w:val="18"/>
          <w:szCs w:val="18"/>
        </w:rPr>
        <w:t xml:space="preserve">	2015 - 2017</w:t>
      </w:r>
    </w:p>
    <w:p>
      <w:pPr>
        <w:pStyle w:val="ListParagraph"/>
        <w:numPr>
          <w:ilvl w:val="0"/>
          <w:numId w:val="1"/>
        </w:numPr>
        <w:spacing w:after="75" w:line="284" w:lineRule="auto"/>
      </w:pPr>
      <w:r>
        <w:t xml:space="preserve">Developed sketches, wireframes, and designs for mobile and web</w:t>
      </w:r>
    </w:p>
    <w:p>
      <w:pPr>
        <w:pStyle w:val="ListParagraph"/>
        <w:numPr>
          <w:ilvl w:val="0"/>
          <w:numId w:val="1"/>
        </w:numPr>
        <w:spacing w:after="75" w:line="284" w:lineRule="auto"/>
      </w:pPr>
      <w:r>
        <w:t xml:space="preserve">Designed landing pages and applications</w:t>
      </w:r>
    </w:p>
    <w:p>
      <w:pPr>
        <w:pStyle w:val="ListParagraph"/>
        <w:numPr>
          <w:ilvl w:val="0"/>
          <w:numId w:val="1"/>
        </w:numPr>
        <w:spacing w:after="75" w:line="284" w:lineRule="auto"/>
      </w:pPr>
      <w:r>
        <w:t xml:space="preserve">Handled branding, specification, and design for mobile and websites for the brands 10Bet, Real Deal Bet, and Bet Rally</w:t>
      </w:r>
    </w:p>
    <w:p>
      <w:pPr>
        <w:pStyle w:val="ListParagraph"/>
        <w:numPr>
          <w:ilvl w:val="0"/>
          <w:numId w:val="1"/>
        </w:numPr>
        <w:spacing w:after="75" w:line="284" w:lineRule="auto"/>
      </w:pPr>
      <w:r>
        <w:t xml:space="preserve">Designed banners and interactive calendars, including animated interactive banners in HTML5 / CSS3</w:t>
      </w:r>
    </w:p>
    <w:p>
      <w:pPr>
        <w:pageBreakBefore/>
        <w:pBdr>
          <w:bottom w:val="single" w:color="1F4E5F" w:sz="12" w:space="2"/>
        </w:pBdr>
        <w:spacing w:after="110" w:before="200"/>
      </w:pPr>
      <w:r>
        <w:rPr>
          <w:b/>
          <w:bCs/>
          <w:color w:val="1F4E5F"/>
          <w:sz w:val="21"/>
          <w:szCs w:val="21"/>
        </w:rPr>
        <w:t xml:space="preserve">EARLIER EXPERIENCE</w:t>
      </w:r>
    </w:p>
    <w:p>
      <w:pPr>
        <w:tabs>
          <w:tab w:val="right" w:pos="9504"/>
        </w:tabs>
        <w:spacing w:after="110"/>
      </w:pPr>
      <w:r>
        <w:rPr>
          <w:b/>
          <w:bCs/>
          <w:color w:val="222222"/>
          <w:sz w:val="18"/>
          <w:szCs w:val="18"/>
        </w:rPr>
        <w:t xml:space="preserve">Interactive Art Designer</w:t>
      </w:r>
      <w:r>
        <w:rPr>
          <w:i/>
          <w:iCs/>
          <w:color w:val="444444"/>
          <w:sz w:val="18"/>
          <w:szCs w:val="18"/>
        </w:rPr>
        <w:t xml:space="preserve"> - Mench - Qdigital</w:t>
      </w:r>
      <w:r>
        <w:rPr>
          <w:color w:val="1F4E5F"/>
          <w:sz w:val="18"/>
          <w:szCs w:val="18"/>
        </w:rPr>
        <w:t xml:space="preserve">	2013 - 2015</w:t>
      </w:r>
    </w:p>
    <w:p>
      <w:pPr>
        <w:tabs>
          <w:tab w:val="right" w:pos="9504"/>
        </w:tabs>
        <w:spacing w:after="110"/>
      </w:pPr>
      <w:r>
        <w:rPr>
          <w:b/>
          <w:bCs/>
          <w:color w:val="222222"/>
          <w:sz w:val="18"/>
          <w:szCs w:val="18"/>
        </w:rPr>
        <w:t xml:space="preserve">Interactive Art Designer</w:t>
      </w:r>
      <w:r>
        <w:rPr>
          <w:i/>
          <w:iCs/>
          <w:color w:val="444444"/>
          <w:sz w:val="18"/>
          <w:szCs w:val="18"/>
        </w:rPr>
        <w:t xml:space="preserve"> - IGMD Affeurope - Tradologic (Casino Gaming &amp; Binary Options)</w:t>
      </w:r>
      <w:r>
        <w:rPr>
          <w:color w:val="1F4E5F"/>
          <w:sz w:val="18"/>
          <w:szCs w:val="18"/>
        </w:rPr>
        <w:t xml:space="preserve">	2011 - 2013</w:t>
      </w:r>
    </w:p>
    <w:p>
      <w:pPr>
        <w:tabs>
          <w:tab w:val="right" w:pos="9504"/>
        </w:tabs>
        <w:spacing w:after="110"/>
      </w:pPr>
      <w:r>
        <w:rPr>
          <w:b/>
          <w:bCs/>
          <w:color w:val="222222"/>
          <w:sz w:val="18"/>
          <w:szCs w:val="18"/>
        </w:rPr>
        <w:t xml:space="preserve">Interactive Art Designer</w:t>
      </w:r>
      <w:r>
        <w:rPr>
          <w:i/>
          <w:iCs/>
          <w:color w:val="444444"/>
          <w:sz w:val="18"/>
          <w:szCs w:val="18"/>
        </w:rPr>
        <w:t xml:space="preserve"> - Arc Interactive (Digital Advertising, Publicis Group)</w:t>
      </w:r>
      <w:r>
        <w:rPr>
          <w:color w:val="1F4E5F"/>
          <w:sz w:val="18"/>
          <w:szCs w:val="18"/>
        </w:rPr>
        <w:t xml:space="preserve">	2006 - 2011</w:t>
      </w:r>
    </w:p>
    <w:p>
      <w:pPr>
        <w:tabs>
          <w:tab w:val="right" w:pos="9504"/>
        </w:tabs>
        <w:spacing w:after="110"/>
      </w:pPr>
      <w:r>
        <w:rPr>
          <w:b/>
          <w:bCs/>
          <w:color w:val="222222"/>
          <w:sz w:val="18"/>
          <w:szCs w:val="18"/>
        </w:rPr>
        <w:t xml:space="preserve">Department Manager &amp; Print Designer</w:t>
      </w:r>
      <w:r>
        <w:rPr>
          <w:i/>
          <w:iCs/>
          <w:color w:val="444444"/>
          <w:sz w:val="18"/>
          <w:szCs w:val="18"/>
        </w:rPr>
        <w:t xml:space="preserve"> - Gestimo (Print &amp; Digital Advertising)</w:t>
      </w:r>
      <w:r>
        <w:rPr>
          <w:color w:val="1F4E5F"/>
          <w:sz w:val="18"/>
          <w:szCs w:val="18"/>
        </w:rPr>
        <w:t xml:space="preserve">	2003 - 2005</w:t>
      </w:r>
    </w:p>
    <w:p>
      <w:pPr>
        <w:pBdr>
          <w:bottom w:val="single" w:color="1F4E5F" w:sz="12" w:space="2"/>
        </w:pBdr>
        <w:spacing w:after="110" w:before="200"/>
      </w:pPr>
      <w:r>
        <w:rPr>
          <w:b/>
          <w:bCs/>
          <w:color w:val="1F4E5F"/>
          <w:sz w:val="21"/>
          <w:szCs w:val="21"/>
        </w:rPr>
        <w:t xml:space="preserve">SKILLS</w:t>
      </w:r>
    </w:p>
    <w:p>
      <w:pPr>
        <w:spacing w:after="110" w:line="296" w:lineRule="auto"/>
      </w:pPr>
      <w:r>
        <w:rPr>
          <w:b/>
          <w:bCs/>
          <w:sz w:val="18"/>
          <w:szCs w:val="18"/>
        </w:rPr>
        <w:t xml:space="preserve">UX Methods, Design &amp; Compliance: </w:t>
      </w:r>
      <w:r>
        <w:rPr>
          <w:sz w:val="18"/>
          <w:szCs w:val="18"/>
        </w:rPr>
        <w:t>User Research, Usability Testing, A/B Testing, Personas, Journey Mapping, Competitive Analysis, Wireframing, Prototyping, Information Architecture, User Flows, Interaction Design, Product Design, Responsive Design, Mobile-First Design, iOS Design, Android Design, AI-UX Design, Cross-Platform Design, Accessibility (WCAG), Design Systems, Design QA</w:t>
      </w:r>
    </w:p>
    <w:p>
      <w:pPr>
        <w:spacing w:after="110" w:line="296" w:lineRule="auto"/>
      </w:pPr>
      <w:r>
        <w:rPr>
          <w:b/>
          <w:bCs/>
          <w:sz w:val="18"/>
          <w:szCs w:val="18"/>
        </w:rPr>
        <w:t xml:space="preserve">Design Tools: </w:t>
      </w:r>
      <w:r>
        <w:rPr>
          <w:sz w:val="18"/>
          <w:szCs w:val="18"/>
        </w:rPr>
        <w:t xml:space="preserve">Figma (primary), Photoshop, Illustrator, Sketch, After Effects, Cinema 4D, ZBrush</w:t>
      </w:r>
    </w:p>
    <w:p>
      <w:pPr>
        <w:spacing w:after="110" w:line="296" w:lineRule="auto"/>
      </w:pPr>
      <w:r>
        <w:rPr>
          <w:b/>
          <w:bCs/>
          <w:sz w:val="18"/>
          <w:szCs w:val="18"/>
        </w:rPr>
        <w:t xml:space="preserve">Visual &amp; Motion Design: </w:t>
      </w:r>
      <w:r>
        <w:rPr>
          <w:sz w:val="18"/>
          <w:szCs w:val="18"/>
        </w:rPr>
        <w:t xml:space="preserve">Iconography, Vector Illustration, SVG Micro-Interactions (SVGator)</w:t>
      </w:r>
    </w:p>
    <w:p>
      <w:pPr>
        <w:spacing w:after="110" w:line="296" w:lineRule="auto"/>
      </w:pPr>
      <w:r>
        <w:rPr>
          <w:b/>
          <w:bCs/>
          <w:sz w:val="18"/>
          <w:szCs w:val="18"/>
        </w:rPr>
        <w:t xml:space="preserve">AI Tools &amp; Skills: </w:t>
      </w:r>
      <w:r>
        <w:rPr>
          <w:sz w:val="18"/>
          <w:szCs w:val="18"/>
        </w:rPr>
        <w:t xml:space="preserve">Claude AI (Claude Code integrated with VS Code, Claude Artifacts, Skill creation), AI Agents, Gemini, ChatGPT, Midjourney, Leonardo AI, Figma AI (First Draft, Make, Sites)</w:t>
      </w:r>
    </w:p>
    <w:p>
      <w:pPr>
        <w:spacing w:after="110" w:line="296" w:lineRule="auto"/>
      </w:pPr>
      <w:r>
        <w:rPr>
          <w:b/>
          <w:bCs/>
          <w:sz w:val="18"/>
          <w:szCs w:val="18"/>
        </w:rPr>
        <w:t>Programming Languages: HTML5, CSS3 (Flexbox &amp; Grid)</w:t>
      </w:r>
    </w:p>
    <w:p>
      <w:pPr>
        <w:spacing w:after="110" w:line="296" w:lineRule="auto"/>
      </w:pPr>
      <w:r>
        <w:rPr>
          <w:b/>
          <w:bCs/>
          <w:sz w:val="18"/>
          <w:szCs w:val="18"/>
        </w:rPr>
        <w:t xml:space="preserve">Legacy Tools: </w:t>
      </w:r>
      <w:r>
        <w:rPr>
          <w:sz w:val="18"/>
          <w:szCs w:val="18"/>
        </w:rPr>
        <w:t xml:space="preserve">Adobe XD, Flash / Animate (2003-2019 projects)</w:t>
      </w:r>
    </w:p>
    <w:p>
      <w:pPr>
        <w:pBdr>
          <w:bottom w:val="single" w:color="1F4E5F" w:sz="12" w:space="2"/>
        </w:pBdr>
        <w:spacing w:after="110" w:before="200"/>
      </w:pPr>
      <w:r>
        <w:rPr>
          <w:b/>
          <w:bCs/>
          <w:color w:val="1F4E5F"/>
          <w:sz w:val="21"/>
          <w:szCs w:val="21"/>
        </w:rPr>
        <w:t xml:space="preserve">EDUCATION</w:t>
      </w:r>
    </w:p>
    <w:p>
      <w:pPr>
        <w:tabs>
          <w:tab w:val="right" w:pos="9504"/>
        </w:tabs>
        <w:spacing w:after="40"/>
      </w:pPr>
      <w:r>
        <w:rPr>
          <w:b/>
          <w:bCs/>
          <w:sz w:val="20"/>
          <w:szCs w:val="20"/>
        </w:rPr>
        <w:t xml:space="preserve">ORT Strasbourg (France) - Software Engineering School</w:t>
      </w:r>
      <w:r>
        <w:rPr>
          <w:b/>
          <w:bCs/>
          <w:color w:val="1F4E5F"/>
          <w:sz w:val="18"/>
          <w:szCs w:val="18"/>
        </w:rPr>
        <w:t xml:space="preserve">	1994 - 1997</w:t>
      </w:r>
    </w:p>
    <w:p>
      <w:pPr>
        <w:spacing w:after="140"/>
      </w:pPr>
      <w:r>
        <w:rPr>
          <w:i/>
          <w:iCs/>
          <w:color w:val="444444"/>
          <w:sz w:val="18"/>
          <w:szCs w:val="18"/>
        </w:rPr>
        <w:t xml:space="preserve">Specialization: Specification, Design, and Programming of Web Applications and Websites</w:t>
      </w:r>
    </w:p>
    <w:p>
      <w:pPr>
        <w:tabs>
          <w:tab w:val="right" w:pos="9504"/>
        </w:tabs>
        <w:spacing w:after="40"/>
      </w:pPr>
      <w:r>
        <w:rPr>
          <w:b/>
          <w:bCs/>
          <w:sz w:val="20"/>
          <w:szCs w:val="20"/>
        </w:rPr>
        <w:t xml:space="preserve">UI/UX Design Certification - Tal Florentin (Israel)</w:t>
      </w:r>
    </w:p>
    <w:p>
      <w:pPr>
        <w:spacing w:after="0"/>
      </w:pPr>
      <w:r>
        <w:rPr>
          <w:i/>
          <w:iCs/>
          <w:color w:val="444444"/>
          <w:sz w:val="18"/>
          <w:szCs w:val="18"/>
        </w:rPr>
        <w:t>Ongoing self-directed learning — Swift (in progress), plus Udemy, UX Planet, YouTube and other industry resources</w:t>
      </w:r>
    </w:p>
    <w:p>
      <w:pPr>
        <w:pBdr>
          <w:bottom w:val="single" w:color="1F4E5F" w:sz="12" w:space="2"/>
        </w:pBdr>
        <w:spacing w:after="110" w:before="200"/>
      </w:pPr>
      <w:r>
        <w:rPr>
          <w:b/>
          <w:bCs/>
          <w:color w:val="1F4E5F"/>
          <w:sz w:val="21"/>
          <w:szCs w:val="21"/>
        </w:rPr>
        <w:t xml:space="preserve">AWARDS &amp; RECOGNITION</w:t>
      </w:r>
    </w:p>
    <w:p>
      <w:r>
        <w:rPr>
          <w:sz w:val="18"/>
          <w:szCs w:val="18"/>
        </w:rPr>
        <w:t>12+ Cactus d'Or, Cactus d'Argent and Cactus de Bronze awards — Israel's top advertising awards — won across five years at Arc Interactive (Publicis Group), 2006-2011, with individual credit as part of the creative team</w:t>
      </w:r>
    </w:p>
    <w:p>
      <w:pPr>
        <w:pBdr>
          <w:bottom w:val="single" w:color="1F4E5F" w:sz="12" w:space="2"/>
        </w:pBdr>
        <w:spacing w:after="110" w:before="200"/>
      </w:pPr>
      <w:r>
        <w:rPr>
          <w:b/>
          <w:bCs/>
          <w:color w:val="1F4E5F"/>
          <w:sz w:val="21"/>
          <w:szCs w:val="21"/>
        </w:rPr>
        <w:t xml:space="preserve">LANGUAGES</w:t>
      </w:r>
    </w:p>
    <w:p>
      <w:r>
        <w:rPr>
          <w:sz w:val="18"/>
          <w:szCs w:val="18"/>
        </w:rPr>
        <w:t>French: Native  |  Hebrew: Fluent  |  English: Professional working proficiency</w:t>
      </w:r>
    </w:p>
    <w:sectPr>
      <w:pgSz w:w="12240" w:h="15840" w:orient="portrait"/>
      <w:pgMar w:top="480" w:right="900" w:bottom="48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2026-07-16T19:20:25.700Z</dcterms:created>
  <dcterms:modified xsi:type="dcterms:W3CDTF">2026-07-16T19:20:25.701Z</dcterms:modified>
</cp:coreProperties>
</file>

<file path=docProps/custom.xml><?xml version="1.0" encoding="utf-8"?>
<Properties xmlns="http://schemas.openxmlformats.org/officeDocument/2006/custom-properties" xmlns:vt="http://schemas.openxmlformats.org/officeDocument/2006/docPropsVTypes"/>
</file>